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AD" w:rsidRDefault="00D658AD" w:rsidP="00D658AD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D658AD">
        <w:rPr>
          <w:rFonts w:ascii="Times New Roman" w:hAnsi="Times New Roman" w:cs="Times New Roman"/>
          <w:b/>
          <w:color w:val="00B050"/>
          <w:sz w:val="56"/>
          <w:szCs w:val="56"/>
        </w:rPr>
        <w:t>Mazowiecki Ośrodek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D658AD">
        <w:rPr>
          <w:rFonts w:ascii="Times New Roman" w:hAnsi="Times New Roman" w:cs="Times New Roman"/>
          <w:b/>
          <w:color w:val="00B050"/>
          <w:sz w:val="56"/>
          <w:szCs w:val="56"/>
        </w:rPr>
        <w:t>Doradztwa Rolniczego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D658AD">
        <w:rPr>
          <w:rFonts w:ascii="Times New Roman" w:hAnsi="Times New Roman" w:cs="Times New Roman"/>
          <w:b/>
          <w:color w:val="00B050"/>
          <w:sz w:val="56"/>
          <w:szCs w:val="56"/>
        </w:rPr>
        <w:t>w Warszawie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E01E5" w:rsidRPr="00D658AD" w:rsidRDefault="00D658AD" w:rsidP="00D658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58AD">
        <w:rPr>
          <w:rFonts w:ascii="Times New Roman" w:hAnsi="Times New Roman" w:cs="Times New Roman"/>
          <w:i/>
          <w:sz w:val="32"/>
          <w:szCs w:val="32"/>
        </w:rPr>
        <w:t>zaprasza na szkolenie</w:t>
      </w:r>
    </w:p>
    <w:p w:rsidR="00D658AD" w:rsidRPr="00D658AD" w:rsidRDefault="00D658A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58AD">
        <w:rPr>
          <w:rFonts w:ascii="Times New Roman" w:hAnsi="Times New Roman" w:cs="Times New Roman"/>
          <w:b/>
          <w:sz w:val="44"/>
          <w:szCs w:val="44"/>
        </w:rPr>
        <w:t>- Zasady udzielania płatności bezpośrednich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Modernizacja gospodarstw</w:t>
      </w:r>
      <w:r w:rsidRPr="00D658AD">
        <w:rPr>
          <w:rFonts w:ascii="Times New Roman" w:hAnsi="Times New Roman" w:cs="Times New Roman"/>
          <w:b/>
          <w:sz w:val="44"/>
          <w:szCs w:val="44"/>
        </w:rPr>
        <w:t xml:space="preserve"> rolnych</w:t>
      </w:r>
    </w:p>
    <w:p w:rsidR="00D658AD" w:rsidRDefault="00D658AD">
      <w:pPr>
        <w:rPr>
          <w:rFonts w:ascii="Times New Roman" w:hAnsi="Times New Roman" w:cs="Times New Roman"/>
        </w:rPr>
      </w:pPr>
    </w:p>
    <w:p w:rsidR="00D658AD" w:rsidRPr="00D658AD" w:rsidRDefault="00D658AD">
      <w:pPr>
        <w:rPr>
          <w:rFonts w:ascii="Times New Roman" w:hAnsi="Times New Roman" w:cs="Times New Roman"/>
        </w:rPr>
      </w:pP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658AD">
        <w:rPr>
          <w:rFonts w:ascii="Times New Roman" w:hAnsi="Times New Roman" w:cs="Times New Roman"/>
          <w:i/>
          <w:sz w:val="40"/>
          <w:szCs w:val="40"/>
        </w:rPr>
        <w:t>które odbędzie się w GOK Krasnosielc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58AD">
        <w:rPr>
          <w:rFonts w:ascii="Times New Roman" w:hAnsi="Times New Roman" w:cs="Times New Roman"/>
          <w:b/>
          <w:i/>
          <w:sz w:val="40"/>
          <w:szCs w:val="40"/>
        </w:rPr>
        <w:t>dnia 11.03.2016 r. (piątek)</w:t>
      </w:r>
    </w:p>
    <w:p w:rsidR="00D658AD" w:rsidRPr="00D658AD" w:rsidRDefault="00D658AD" w:rsidP="00D658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58AD">
        <w:rPr>
          <w:rFonts w:ascii="Times New Roman" w:hAnsi="Times New Roman" w:cs="Times New Roman"/>
          <w:b/>
          <w:i/>
          <w:sz w:val="40"/>
          <w:szCs w:val="40"/>
        </w:rPr>
        <w:t>o godz. 10.00.</w:t>
      </w:r>
    </w:p>
    <w:sectPr w:rsidR="00D658AD" w:rsidRPr="00D6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AD"/>
    <w:rsid w:val="004E01E5"/>
    <w:rsid w:val="00D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0999-2C09-440B-8D58-7044F1CD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2016-03-07T07:33:00Z</dcterms:created>
  <dcterms:modified xsi:type="dcterms:W3CDTF">2016-03-07T07:42:00Z</dcterms:modified>
</cp:coreProperties>
</file>